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6612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7D9" w:rsidRPr="00641D51" w:rsidRDefault="003E2AA0" w:rsidP="008067D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8067D9">
                    <w:rPr>
                      <w:color w:val="000000"/>
                    </w:rPr>
                    <w:t>28.03.2022 № 28</w:t>
                  </w:r>
                  <w:bookmarkEnd w:id="0"/>
                </w:p>
                <w:p w:rsidR="00DC613D" w:rsidRDefault="00DC613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66128"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613D" w:rsidRPr="00C94464" w:rsidRDefault="00DC613D" w:rsidP="00C94464">
                  <w:pPr>
                    <w:jc w:val="center"/>
                    <w:rPr>
                      <w:sz w:val="24"/>
                      <w:szCs w:val="24"/>
                    </w:rPr>
                  </w:pPr>
                  <w:r w:rsidRPr="00C94464">
                    <w:rPr>
                      <w:sz w:val="24"/>
                      <w:szCs w:val="24"/>
                    </w:rPr>
                    <w:t>УТВЕРЖДАЮ:</w:t>
                  </w:r>
                </w:p>
                <w:p w:rsidR="00DC613D" w:rsidRPr="00C94464" w:rsidRDefault="00DC613D" w:rsidP="00C94464">
                  <w:pPr>
                    <w:jc w:val="center"/>
                    <w:rPr>
                      <w:sz w:val="24"/>
                      <w:szCs w:val="24"/>
                    </w:rPr>
                  </w:pPr>
                  <w:r w:rsidRPr="00C94464">
                    <w:rPr>
                      <w:sz w:val="24"/>
                      <w:szCs w:val="24"/>
                    </w:rPr>
                    <w:t>Ректор, д.фил.н., профессор</w:t>
                  </w:r>
                </w:p>
                <w:p w:rsidR="00DC613D" w:rsidRDefault="00DC613D" w:rsidP="00C94464">
                  <w:pPr>
                    <w:jc w:val="center"/>
                    <w:rPr>
                      <w:sz w:val="24"/>
                      <w:szCs w:val="24"/>
                    </w:rPr>
                  </w:pPr>
                </w:p>
                <w:p w:rsidR="00DC613D" w:rsidRPr="00C94464" w:rsidRDefault="00DC613D" w:rsidP="00C94464">
                  <w:pPr>
                    <w:jc w:val="center"/>
                    <w:rPr>
                      <w:sz w:val="24"/>
                      <w:szCs w:val="24"/>
                    </w:rPr>
                  </w:pPr>
                  <w:r w:rsidRPr="00C94464">
                    <w:rPr>
                      <w:sz w:val="24"/>
                      <w:szCs w:val="24"/>
                    </w:rPr>
                    <w:t>______________А.Э. Еремеев</w:t>
                  </w:r>
                </w:p>
                <w:p w:rsidR="00DC613D" w:rsidRPr="00C94464" w:rsidRDefault="008067D9" w:rsidP="008067D9">
                  <w:pPr>
                    <w:jc w:val="center"/>
                    <w:rPr>
                      <w:sz w:val="24"/>
                      <w:szCs w:val="24"/>
                    </w:rPr>
                  </w:pPr>
                  <w:r w:rsidRPr="00C1531A">
                    <w:rPr>
                      <w:sz w:val="24"/>
                      <w:szCs w:val="24"/>
                    </w:rPr>
                    <w:t xml:space="preserve">                              </w:t>
                  </w:r>
                  <w:bookmarkStart w:id="1" w:name="_Hlk104380896"/>
                  <w:r w:rsidRPr="00C74A52">
                    <w:rPr>
                      <w:color w:val="000000"/>
                      <w:sz w:val="24"/>
                      <w:szCs w:val="24"/>
                    </w:rPr>
                    <w:t xml:space="preserve">28.03.2022 </w:t>
                  </w:r>
                  <w:bookmarkEnd w:id="1"/>
                  <w:r w:rsidRPr="00C1531A">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064A7F">
        <w:rPr>
          <w:b/>
          <w:bCs/>
          <w:color w:val="000000"/>
          <w:sz w:val="40"/>
          <w:szCs w:val="40"/>
        </w:rPr>
        <w:t>А</w:t>
      </w:r>
    </w:p>
    <w:p w:rsidR="00C94464" w:rsidRPr="006D320A" w:rsidRDefault="001C0FF4" w:rsidP="007F4B97">
      <w:pPr>
        <w:widowControl/>
        <w:suppressAutoHyphens/>
        <w:autoSpaceDE/>
        <w:adjustRightInd/>
        <w:jc w:val="center"/>
        <w:rPr>
          <w:bCs/>
          <w:sz w:val="24"/>
          <w:szCs w:val="24"/>
        </w:rPr>
      </w:pPr>
      <w:r>
        <w:rPr>
          <w:bCs/>
          <w:sz w:val="24"/>
          <w:szCs w:val="24"/>
        </w:rPr>
        <w:t>Б1.Б.08</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C0FF4">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C0FF4">
        <w:rPr>
          <w:rFonts w:eastAsia="Courier New"/>
          <w:b/>
          <w:sz w:val="24"/>
          <w:szCs w:val="24"/>
          <w:lang w:bidi="ru-RU"/>
        </w:rPr>
        <w:t>38.03.02 Менеджмент</w:t>
      </w:r>
      <w:r w:rsidRPr="006A37C6">
        <w:rPr>
          <w:rFonts w:eastAsia="Courier New"/>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3E2AA0" w:rsidRPr="006E1872" w:rsidRDefault="003E2AA0" w:rsidP="003E2AA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2018</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Default="00AA5AFA"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Pr="002C784C" w:rsidRDefault="008067D9"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8067D9" w:rsidP="008067D9">
      <w:pPr>
        <w:suppressAutoHyphens/>
        <w:contextualSpacing/>
        <w:jc w:val="center"/>
        <w:rPr>
          <w:sz w:val="24"/>
          <w:szCs w:val="24"/>
        </w:rPr>
      </w:pPr>
      <w:r>
        <w:rPr>
          <w:sz w:val="24"/>
          <w:szCs w:val="24"/>
        </w:rPr>
        <w:t>Омск 2022</w:t>
      </w:r>
    </w:p>
    <w:p w:rsidR="007F35F0" w:rsidRPr="00793E1B" w:rsidRDefault="007C277B"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7F35F0"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AA5AFA" w:rsidRPr="00793E1B" w:rsidRDefault="007F35F0" w:rsidP="00AA5AFA">
      <w:pPr>
        <w:spacing w:after="160" w:line="256" w:lineRule="auto"/>
        <w:rPr>
          <w:color w:val="000000"/>
          <w:spacing w:val="-3"/>
          <w:sz w:val="24"/>
          <w:szCs w:val="24"/>
          <w:lang w:eastAsia="en-US"/>
        </w:rPr>
      </w:pPr>
      <w:r w:rsidRPr="00793E1B">
        <w:rPr>
          <w:b/>
          <w:color w:val="000000"/>
          <w:sz w:val="24"/>
          <w:szCs w:val="24"/>
        </w:rPr>
        <w:br w:type="page"/>
      </w:r>
      <w:r w:rsidR="00AA5AFA" w:rsidRPr="00793E1B">
        <w:rPr>
          <w:color w:val="000000"/>
          <w:spacing w:val="-3"/>
          <w:sz w:val="24"/>
          <w:szCs w:val="24"/>
          <w:lang w:eastAsia="en-US"/>
        </w:rPr>
        <w:lastRenderedPageBreak/>
        <w:t>Составитель:</w:t>
      </w:r>
    </w:p>
    <w:p w:rsidR="00AA5AFA" w:rsidRPr="00793E1B" w:rsidRDefault="00AA5AFA" w:rsidP="00AA5AFA">
      <w:pPr>
        <w:widowControl/>
        <w:autoSpaceDE/>
        <w:autoSpaceDN/>
        <w:adjustRightInd/>
        <w:jc w:val="both"/>
        <w:rPr>
          <w:color w:val="000000"/>
          <w:spacing w:val="-3"/>
          <w:sz w:val="24"/>
          <w:szCs w:val="24"/>
          <w:lang w:eastAsia="en-US"/>
        </w:rPr>
      </w:pPr>
    </w:p>
    <w:p w:rsidR="00AA5AFA" w:rsidRPr="00793E1B" w:rsidRDefault="001511D0" w:rsidP="00AA5AFA">
      <w:pPr>
        <w:widowControl/>
        <w:autoSpaceDE/>
        <w:autoSpaceDN/>
        <w:adjustRightInd/>
        <w:jc w:val="both"/>
        <w:rPr>
          <w:color w:val="000000"/>
          <w:spacing w:val="-3"/>
          <w:sz w:val="24"/>
          <w:szCs w:val="24"/>
          <w:lang w:eastAsia="en-US"/>
        </w:rPr>
      </w:pPr>
      <w:r w:rsidRPr="001511D0">
        <w:rPr>
          <w:spacing w:val="-3"/>
          <w:sz w:val="24"/>
          <w:szCs w:val="24"/>
          <w:lang w:eastAsia="en-US"/>
        </w:rPr>
        <w:t>к.п.н., доцент _________________ / Т.В. Савина /</w:t>
      </w:r>
    </w:p>
    <w:p w:rsidR="00AA5AFA" w:rsidRPr="006D320A" w:rsidRDefault="00AA5AFA" w:rsidP="00AA5AFA">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A5AFA" w:rsidRDefault="00AA5AFA" w:rsidP="00AA5AFA">
      <w:pPr>
        <w:widowControl/>
        <w:autoSpaceDE/>
        <w:autoSpaceDN/>
        <w:adjustRightInd/>
        <w:jc w:val="both"/>
        <w:rPr>
          <w:spacing w:val="-3"/>
          <w:sz w:val="24"/>
          <w:szCs w:val="24"/>
          <w:lang w:eastAsia="en-US"/>
        </w:rPr>
      </w:pPr>
    </w:p>
    <w:p w:rsidR="008067D9" w:rsidRPr="00C74A52" w:rsidRDefault="008067D9" w:rsidP="008067D9">
      <w:pPr>
        <w:widowControl/>
        <w:autoSpaceDE/>
        <w:adjustRightInd/>
        <w:jc w:val="both"/>
        <w:rPr>
          <w:color w:val="000000"/>
          <w:spacing w:val="-3"/>
          <w:sz w:val="24"/>
          <w:szCs w:val="24"/>
          <w:lang w:eastAsia="en-US"/>
        </w:rPr>
      </w:pPr>
      <w:bookmarkStart w:id="2" w:name="_Hlk104379779"/>
      <w:bookmarkStart w:id="3" w:name="_Hlk104374607"/>
      <w:r w:rsidRPr="00C74A52">
        <w:rPr>
          <w:color w:val="000000"/>
          <w:spacing w:val="-3"/>
          <w:sz w:val="24"/>
          <w:szCs w:val="24"/>
          <w:lang w:eastAsia="en-US"/>
        </w:rPr>
        <w:t>Протокол от 25 марта 2022 г. № 8</w:t>
      </w:r>
      <w:bookmarkEnd w:id="2"/>
      <w:bookmarkEnd w:id="3"/>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sidR="00EC56A4">
        <w:rPr>
          <w:spacing w:val="-3"/>
          <w:sz w:val="24"/>
          <w:szCs w:val="24"/>
          <w:lang w:eastAsia="en-US"/>
        </w:rPr>
        <w:t>ор_________________ /Е.В. Лопанова /</w:t>
      </w:r>
    </w:p>
    <w:p w:rsidR="00EC09D3" w:rsidRDefault="000911D1" w:rsidP="00EC09D3">
      <w:pPr>
        <w:widowControl/>
        <w:autoSpaceDE/>
        <w:autoSpaceDN/>
        <w:adjustRightInd/>
        <w:spacing w:line="276" w:lineRule="auto"/>
        <w:ind w:firstLine="708"/>
        <w:rPr>
          <w:b/>
          <w:i/>
          <w:color w:val="000000"/>
          <w:sz w:val="24"/>
          <w:szCs w:val="24"/>
          <w:lang w:eastAsia="en-US"/>
        </w:rPr>
      </w:pPr>
      <w:r w:rsidRPr="00793E1B">
        <w:rPr>
          <w:color w:val="000000"/>
          <w:spacing w:val="-3"/>
          <w:sz w:val="24"/>
          <w:szCs w:val="24"/>
          <w:lang w:eastAsia="en-US"/>
        </w:rPr>
        <w:br w:type="page"/>
      </w:r>
      <w:r w:rsidR="00EC09D3" w:rsidRPr="00793E1B">
        <w:rPr>
          <w:b/>
          <w:i/>
          <w:color w:val="000000"/>
          <w:spacing w:val="-3"/>
          <w:sz w:val="24"/>
          <w:szCs w:val="24"/>
          <w:lang w:eastAsia="en-US"/>
        </w:rPr>
        <w:lastRenderedPageBreak/>
        <w:t xml:space="preserve">Рабочая программа дисциплины составлена </w:t>
      </w:r>
      <w:r w:rsidR="00EC09D3"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5AFA" w:rsidRPr="002C784C" w:rsidRDefault="00AA5AFA" w:rsidP="00AA5A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067D9" w:rsidRPr="00C74A52" w:rsidRDefault="008067D9" w:rsidP="008067D9">
      <w:pPr>
        <w:jc w:val="both"/>
        <w:rPr>
          <w:color w:val="000000"/>
          <w:sz w:val="24"/>
          <w:szCs w:val="24"/>
        </w:rPr>
      </w:pPr>
      <w:bookmarkStart w:id="4" w:name="_Hlk104374668"/>
      <w:bookmarkStart w:id="5" w:name="_Hlk104375903"/>
      <w:r w:rsidRPr="00C74A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Рабочая программа дисциплины составлена в соответствии с локальными нормативными актами ЧУ ОО ВО «</w:t>
      </w:r>
      <w:r w:rsidRPr="00C74A52">
        <w:rPr>
          <w:b/>
          <w:color w:val="000000"/>
          <w:sz w:val="24"/>
          <w:szCs w:val="24"/>
          <w:lang w:eastAsia="en-US"/>
        </w:rPr>
        <w:t>Омская гуманитарная академия</w:t>
      </w:r>
      <w:r w:rsidRPr="00C74A52">
        <w:rPr>
          <w:color w:val="000000"/>
          <w:sz w:val="24"/>
          <w:szCs w:val="24"/>
          <w:lang w:eastAsia="en-US"/>
        </w:rPr>
        <w:t>» (</w:t>
      </w:r>
      <w:r w:rsidRPr="00C74A52">
        <w:rPr>
          <w:i/>
          <w:color w:val="000000"/>
          <w:sz w:val="24"/>
          <w:szCs w:val="24"/>
          <w:lang w:eastAsia="en-US"/>
        </w:rPr>
        <w:t>далее – Академия; ОмГА</w:t>
      </w:r>
      <w:r w:rsidRPr="00C74A52">
        <w:rPr>
          <w:color w:val="000000"/>
          <w:sz w:val="24"/>
          <w:szCs w:val="24"/>
          <w:lang w:eastAsia="en-US"/>
        </w:rPr>
        <w:t>):</w:t>
      </w:r>
    </w:p>
    <w:p w:rsidR="008067D9" w:rsidRPr="00C74A52" w:rsidRDefault="008067D9" w:rsidP="008067D9">
      <w:pPr>
        <w:widowControl/>
        <w:autoSpaceDE/>
        <w:adjustRightInd/>
        <w:ind w:firstLine="709"/>
        <w:jc w:val="both"/>
        <w:rPr>
          <w:color w:val="000000"/>
          <w:sz w:val="24"/>
          <w:szCs w:val="24"/>
          <w:lang w:eastAsia="en-US"/>
        </w:rPr>
      </w:pPr>
      <w:bookmarkStart w:id="6" w:name="_Hlk104374748"/>
      <w:r w:rsidRPr="00C74A5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8067D9" w:rsidRPr="006E1872" w:rsidRDefault="003E2AA0" w:rsidP="008067D9">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w:t>
      </w:r>
      <w:r w:rsidR="008067D9" w:rsidRPr="006E1872">
        <w:rPr>
          <w:sz w:val="24"/>
          <w:szCs w:val="24"/>
          <w:lang w:eastAsia="en-US"/>
        </w:rPr>
        <w:t xml:space="preserve">на </w:t>
      </w:r>
      <w:r w:rsidR="008067D9">
        <w:rPr>
          <w:color w:val="000000"/>
          <w:sz w:val="24"/>
          <w:szCs w:val="24"/>
        </w:rPr>
        <w:t>2022/2023 учебный год,</w:t>
      </w:r>
      <w:r w:rsidR="008067D9">
        <w:rPr>
          <w:color w:val="538135"/>
          <w:sz w:val="24"/>
          <w:szCs w:val="24"/>
        </w:rPr>
        <w:t xml:space="preserve"> </w:t>
      </w:r>
      <w:r w:rsidR="008067D9" w:rsidRPr="00C74A52">
        <w:rPr>
          <w:color w:val="000000"/>
          <w:sz w:val="24"/>
          <w:szCs w:val="24"/>
        </w:rPr>
        <w:t>утвержденным приказом ректора от</w:t>
      </w:r>
      <w:r w:rsidR="008067D9">
        <w:rPr>
          <w:sz w:val="24"/>
          <w:szCs w:val="24"/>
        </w:rPr>
        <w:t xml:space="preserve"> </w:t>
      </w:r>
      <w:r w:rsidR="008067D9">
        <w:rPr>
          <w:color w:val="000000"/>
          <w:sz w:val="24"/>
          <w:szCs w:val="24"/>
          <w:lang w:eastAsia="en-US"/>
        </w:rPr>
        <w:t>28.03.2022 № 28</w:t>
      </w:r>
      <w:r w:rsidR="008067D9">
        <w:rPr>
          <w:sz w:val="24"/>
          <w:szCs w:val="24"/>
          <w:lang w:eastAsia="en-US"/>
        </w:rPr>
        <w:t>.</w:t>
      </w:r>
    </w:p>
    <w:p w:rsidR="00A76E53" w:rsidRPr="006D320A" w:rsidRDefault="00A76E53" w:rsidP="008067D9">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Б1.Б.08</w:t>
      </w:r>
      <w:r w:rsidR="006D320A" w:rsidRPr="006D320A">
        <w:rPr>
          <w:b/>
          <w:bCs/>
          <w:sz w:val="24"/>
          <w:szCs w:val="24"/>
        </w:rPr>
        <w:t xml:space="preserve"> </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 xml:space="preserve">ние </w:t>
      </w:r>
      <w:r w:rsidR="008067D9" w:rsidRPr="008067D9">
        <w:rPr>
          <w:b/>
          <w:color w:val="000000"/>
          <w:sz w:val="24"/>
          <w:szCs w:val="24"/>
        </w:rPr>
        <w:t xml:space="preserve">2022/2023 </w:t>
      </w:r>
      <w:r w:rsidRPr="008067D9">
        <w:rPr>
          <w:b/>
          <w:sz w:val="24"/>
          <w:szCs w:val="24"/>
        </w:rPr>
        <w:t xml:space="preserve"> </w:t>
      </w:r>
      <w:r w:rsidRPr="006D320A">
        <w:rPr>
          <w:b/>
          <w:sz w:val="24"/>
          <w:szCs w:val="24"/>
        </w:rPr>
        <w:t>учебного года:</w:t>
      </w:r>
    </w:p>
    <w:p w:rsidR="00A76E53" w:rsidRPr="00793E1B" w:rsidRDefault="003E2AA0" w:rsidP="009F4070">
      <w:pPr>
        <w:ind w:firstLine="709"/>
        <w:jc w:val="both"/>
        <w:rPr>
          <w:color w:val="000000"/>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8067D9">
        <w:rPr>
          <w:color w:val="000000"/>
          <w:sz w:val="24"/>
          <w:szCs w:val="24"/>
        </w:rPr>
        <w:t xml:space="preserve">2022/2023 </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866C0">
        <w:rPr>
          <w:rFonts w:ascii="Times New Roman" w:hAnsi="Times New Roman"/>
          <w:b/>
          <w:sz w:val="24"/>
          <w:szCs w:val="24"/>
        </w:rPr>
        <w:t>Б1.Б.08</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5AFA" w:rsidRPr="006E1872" w:rsidRDefault="002B6C87" w:rsidP="00AA5AF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A5A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5AFA" w:rsidRPr="009708A5">
        <w:rPr>
          <w:b/>
          <w:sz w:val="24"/>
          <w:szCs w:val="24"/>
        </w:rPr>
        <w:t>38.03.02 Менеджмент</w:t>
      </w:r>
      <w:r w:rsidR="00AA5AFA" w:rsidRPr="006E1872">
        <w:rPr>
          <w:sz w:val="24"/>
          <w:szCs w:val="24"/>
        </w:rPr>
        <w:t xml:space="preserve">, утвержденного Приказом Минобрнауки России от </w:t>
      </w:r>
      <w:r w:rsidR="00AA5AFA">
        <w:rPr>
          <w:color w:val="000000"/>
          <w:sz w:val="24"/>
          <w:szCs w:val="24"/>
        </w:rPr>
        <w:t>12.01</w:t>
      </w:r>
      <w:r w:rsidR="00AA5AFA" w:rsidRPr="00EB6EDB">
        <w:rPr>
          <w:color w:val="000000"/>
          <w:sz w:val="24"/>
          <w:szCs w:val="24"/>
        </w:rPr>
        <w:t>.201</w:t>
      </w:r>
      <w:r w:rsidR="00AA5AFA">
        <w:rPr>
          <w:color w:val="000000"/>
          <w:sz w:val="24"/>
          <w:szCs w:val="24"/>
        </w:rPr>
        <w:t>6</w:t>
      </w:r>
      <w:r w:rsidR="00AA5AFA">
        <w:rPr>
          <w:bCs/>
          <w:sz w:val="24"/>
          <w:szCs w:val="24"/>
        </w:rPr>
        <w:t xml:space="preserve"> </w:t>
      </w:r>
      <w:r w:rsidR="00AA5AFA" w:rsidRPr="006E1872">
        <w:rPr>
          <w:bCs/>
          <w:sz w:val="24"/>
          <w:szCs w:val="24"/>
        </w:rPr>
        <w:t xml:space="preserve">N </w:t>
      </w:r>
      <w:r w:rsidR="00AA5AFA">
        <w:rPr>
          <w:bCs/>
          <w:sz w:val="24"/>
          <w:szCs w:val="24"/>
        </w:rPr>
        <w:t xml:space="preserve">7 </w:t>
      </w:r>
      <w:r w:rsidR="00AA5AFA">
        <w:rPr>
          <w:sz w:val="24"/>
          <w:szCs w:val="24"/>
        </w:rPr>
        <w:t>(ред. от 13.07.2017)</w:t>
      </w:r>
      <w:r w:rsidR="00AA5AFA" w:rsidRPr="006E1872">
        <w:rPr>
          <w:sz w:val="24"/>
          <w:szCs w:val="24"/>
        </w:rPr>
        <w:t xml:space="preserve"> (зарегистрирован в Минюсте России </w:t>
      </w:r>
      <w:r w:rsidR="00AA5AFA">
        <w:rPr>
          <w:bCs/>
          <w:sz w:val="24"/>
          <w:szCs w:val="24"/>
        </w:rPr>
        <w:t>09.02.2016</w:t>
      </w:r>
      <w:r w:rsidR="00AA5AFA" w:rsidRPr="006E1872">
        <w:rPr>
          <w:bCs/>
          <w:sz w:val="24"/>
          <w:szCs w:val="24"/>
        </w:rPr>
        <w:t xml:space="preserve"> N </w:t>
      </w:r>
      <w:r w:rsidR="00AA5AFA">
        <w:rPr>
          <w:bCs/>
          <w:sz w:val="24"/>
          <w:szCs w:val="24"/>
        </w:rPr>
        <w:t>41028</w:t>
      </w:r>
      <w:r w:rsidR="00AA5AFA" w:rsidRPr="006E1872">
        <w:rPr>
          <w:sz w:val="24"/>
          <w:szCs w:val="24"/>
        </w:rPr>
        <w:t>) (далее - ФГОС ВО, Федеральный государственный образовательный стандарт высшего образования)</w:t>
      </w:r>
      <w:r w:rsidR="00AA5AFA" w:rsidRPr="006E1872">
        <w:rPr>
          <w:rFonts w:eastAsia="Calibri"/>
          <w:sz w:val="24"/>
          <w:szCs w:val="24"/>
          <w:lang w:eastAsia="en-US"/>
        </w:rPr>
        <w:t>, при разработке основной профессиональной образовательной программы (</w:t>
      </w:r>
      <w:r w:rsidR="00AA5AFA" w:rsidRPr="006E1872">
        <w:rPr>
          <w:rFonts w:eastAsia="Calibri"/>
          <w:i/>
          <w:sz w:val="24"/>
          <w:szCs w:val="24"/>
          <w:lang w:eastAsia="en-US"/>
        </w:rPr>
        <w:t>далее - ОПОП</w:t>
      </w:r>
      <w:r w:rsidR="00AA5A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3546E" w:rsidRPr="00793E1B" w:rsidRDefault="0033546E" w:rsidP="00A76E53">
      <w:pPr>
        <w:widowControl/>
        <w:tabs>
          <w:tab w:val="left" w:pos="708"/>
        </w:tabs>
        <w:autoSpaceDE/>
        <w:adjustRightInd/>
        <w:ind w:firstLine="709"/>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557F6B" w:rsidRDefault="003E43F0" w:rsidP="0003528F">
            <w:pPr>
              <w:widowControl/>
              <w:tabs>
                <w:tab w:val="left" w:pos="708"/>
              </w:tabs>
              <w:autoSpaceDE/>
              <w:adjustRightInd/>
              <w:rPr>
                <w:rFonts w:eastAsia="Calibri"/>
                <w:color w:val="FF0000"/>
                <w:sz w:val="24"/>
                <w:szCs w:val="24"/>
                <w:lang w:eastAsia="en-US"/>
              </w:rPr>
            </w:pPr>
            <w:r>
              <w:rPr>
                <w:bCs/>
                <w:color w:val="000000"/>
                <w:sz w:val="24"/>
                <w:szCs w:val="24"/>
              </w:rPr>
              <w:t>с</w:t>
            </w:r>
            <w:r w:rsidR="0003528F" w:rsidRPr="00557F6B">
              <w:rPr>
                <w:bCs/>
                <w:color w:val="000000"/>
                <w:sz w:val="24"/>
                <w:szCs w:val="24"/>
              </w:rPr>
              <w:t>пособностью к самоорганизации и самообразованию</w:t>
            </w:r>
          </w:p>
        </w:tc>
        <w:tc>
          <w:tcPr>
            <w:tcW w:w="0" w:type="auto"/>
          </w:tcPr>
          <w:p w:rsidR="00934DBE" w:rsidRPr="00557F6B" w:rsidRDefault="00E34263" w:rsidP="0003528F">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r w:rsidRPr="00557F6B">
              <w:rPr>
                <w:rFonts w:eastAsia="Calibri"/>
                <w:i/>
                <w:color w:val="000000"/>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r w:rsidRPr="00557F6B">
              <w:rPr>
                <w:rFonts w:eastAsia="Calibri"/>
                <w:i/>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 xml:space="preserve">приемами саморегуляции эмоциональных </w:t>
            </w:r>
            <w:r w:rsidRPr="00557F6B">
              <w:rPr>
                <w:rFonts w:eastAsia="Calibri"/>
                <w:sz w:val="24"/>
                <w:szCs w:val="24"/>
                <w:lang w:eastAsia="en-US"/>
              </w:rPr>
              <w:lastRenderedPageBreak/>
              <w:t>и функциональных состояний при выполнении профессиональной деятельности;</w:t>
            </w:r>
          </w:p>
          <w:p w:rsidR="00557F6B" w:rsidRPr="004374B9"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557F6B">
        <w:rPr>
          <w:sz w:val="24"/>
          <w:szCs w:val="24"/>
        </w:rPr>
        <w:t xml:space="preserve">Дисциплина </w:t>
      </w:r>
      <w:r w:rsidR="00873775" w:rsidRPr="00557F6B">
        <w:rPr>
          <w:sz w:val="24"/>
          <w:szCs w:val="24"/>
        </w:rPr>
        <w:t>Б1.Б.08</w:t>
      </w:r>
      <w:r w:rsidR="00AA2A29" w:rsidRPr="00557F6B">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sz w:val="24"/>
          <w:szCs w:val="24"/>
        </w:rPr>
        <w:t xml:space="preserve"> </w:t>
      </w:r>
      <w:r w:rsidRPr="00557F6B">
        <w:rPr>
          <w:rFonts w:eastAsia="Calibri"/>
          <w:sz w:val="24"/>
          <w:szCs w:val="24"/>
          <w:lang w:eastAsia="en-US"/>
        </w:rPr>
        <w:t>является дисциплиной</w:t>
      </w:r>
      <w:r w:rsidR="00343484" w:rsidRPr="00557F6B">
        <w:rPr>
          <w:rFonts w:eastAsia="Calibri"/>
          <w:sz w:val="24"/>
          <w:szCs w:val="24"/>
          <w:lang w:eastAsia="en-US"/>
        </w:rPr>
        <w:t xml:space="preserve"> </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934DBE" w:rsidRPr="00557F6B" w:rsidTr="00A5652A">
        <w:tc>
          <w:tcPr>
            <w:tcW w:w="1678" w:type="dxa"/>
            <w:vAlign w:val="center"/>
          </w:tcPr>
          <w:p w:rsidR="00934DBE" w:rsidRPr="00557F6B" w:rsidRDefault="00614BB5" w:rsidP="00330957">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Б1.Б.13</w:t>
            </w:r>
          </w:p>
        </w:tc>
        <w:tc>
          <w:tcPr>
            <w:tcW w:w="2378" w:type="dxa"/>
            <w:vAlign w:val="center"/>
          </w:tcPr>
          <w:p w:rsidR="00934DBE" w:rsidRPr="00557F6B" w:rsidRDefault="00934DBE" w:rsidP="00330957">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студентов</w:t>
            </w:r>
          </w:p>
        </w:tc>
        <w:tc>
          <w:tcPr>
            <w:tcW w:w="2083" w:type="dxa"/>
            <w:vAlign w:val="center"/>
          </w:tcPr>
          <w:p w:rsidR="00602D2D" w:rsidRPr="00557F6B" w:rsidRDefault="00602D2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 xml:space="preserve">Успешное освоение </w:t>
            </w:r>
            <w:r w:rsidR="00DC613D" w:rsidRPr="00557F6B">
              <w:rPr>
                <w:rFonts w:eastAsia="Calibri"/>
                <w:sz w:val="24"/>
                <w:szCs w:val="24"/>
                <w:lang w:eastAsia="en-US"/>
              </w:rPr>
              <w:t>дисциплины:</w:t>
            </w:r>
          </w:p>
          <w:p w:rsidR="00934DBE" w:rsidRPr="00557F6B" w:rsidRDefault="00DC613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Математика</w:t>
            </w:r>
          </w:p>
        </w:tc>
        <w:tc>
          <w:tcPr>
            <w:tcW w:w="2285" w:type="dxa"/>
            <w:vAlign w:val="center"/>
          </w:tcPr>
          <w:p w:rsidR="0003528F" w:rsidRPr="00557F6B" w:rsidRDefault="00DC613D" w:rsidP="00330957">
            <w:pPr>
              <w:widowControl/>
              <w:tabs>
                <w:tab w:val="left" w:pos="708"/>
              </w:tabs>
              <w:autoSpaceDE/>
              <w:adjustRightInd/>
              <w:jc w:val="both"/>
              <w:rPr>
                <w:rFonts w:eastAsia="Calibri"/>
                <w:sz w:val="24"/>
                <w:szCs w:val="24"/>
                <w:lang w:eastAsia="en-US"/>
              </w:rPr>
            </w:pPr>
            <w:r w:rsidRPr="00557F6B">
              <w:rPr>
                <w:bCs/>
                <w:color w:val="000000"/>
                <w:sz w:val="24"/>
                <w:szCs w:val="24"/>
              </w:rPr>
              <w:t>Основы социального государства</w:t>
            </w:r>
          </w:p>
        </w:tc>
        <w:tc>
          <w:tcPr>
            <w:tcW w:w="1147" w:type="dxa"/>
            <w:vAlign w:val="center"/>
          </w:tcPr>
          <w:p w:rsidR="00934DBE" w:rsidRPr="00557F6B" w:rsidRDefault="00934DBE" w:rsidP="00DC613D">
            <w:pPr>
              <w:widowControl/>
              <w:tabs>
                <w:tab w:val="left" w:pos="708"/>
              </w:tabs>
              <w:autoSpaceDE/>
              <w:adjustRightInd/>
              <w:jc w:val="both"/>
              <w:rPr>
                <w:rFonts w:eastAsia="Calibri"/>
                <w:sz w:val="24"/>
                <w:szCs w:val="24"/>
                <w:lang w:val="en-US" w:eastAsia="en-US"/>
              </w:rPr>
            </w:pPr>
            <w:r w:rsidRPr="00557F6B">
              <w:rPr>
                <w:rFonts w:eastAsia="Calibri"/>
                <w:sz w:val="24"/>
                <w:szCs w:val="24"/>
                <w:lang w:eastAsia="en-US"/>
              </w:rPr>
              <w:t>ОК-</w:t>
            </w:r>
            <w:r w:rsidR="00DC613D" w:rsidRPr="00557F6B">
              <w:rPr>
                <w:rFonts w:eastAsia="Calibri"/>
                <w:sz w:val="24"/>
                <w:szCs w:val="24"/>
                <w:lang w:eastAsia="en-US"/>
              </w:rPr>
              <w:t>6</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Pr="00557F6B">
        <w:rPr>
          <w:rFonts w:eastAsia="Calibri"/>
          <w:sz w:val="24"/>
          <w:szCs w:val="24"/>
          <w:lang w:eastAsia="en-US"/>
        </w:rPr>
        <w:t xml:space="preserve">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Pr="00557F6B"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7" w:name="RANGE!A67"/>
            <w:r w:rsidRPr="00557F6B">
              <w:rPr>
                <w:color w:val="000000"/>
                <w:sz w:val="24"/>
                <w:szCs w:val="24"/>
              </w:rPr>
              <w:t>Контроль (зачет)</w:t>
            </w:r>
            <w:bookmarkEnd w:id="7"/>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8" w:name="RANGE!H67"/>
            <w:r w:rsidRPr="00557F6B">
              <w:rPr>
                <w:b/>
                <w:bCs/>
                <w:color w:val="000000"/>
                <w:sz w:val="24"/>
                <w:szCs w:val="24"/>
              </w:rPr>
              <w:t>-</w:t>
            </w:r>
            <w:bookmarkEnd w:id="8"/>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9" w:name="RANGE!A68"/>
            <w:r w:rsidRPr="00557F6B">
              <w:rPr>
                <w:color w:val="000000"/>
                <w:sz w:val="24"/>
                <w:szCs w:val="24"/>
              </w:rPr>
              <w:t>Итого с зачетом</w:t>
            </w:r>
            <w:bookmarkEnd w:id="9"/>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36E3D"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4374B9" w:rsidRDefault="006608A3" w:rsidP="006608A3">
      <w:pPr>
        <w:ind w:firstLine="709"/>
        <w:jc w:val="both"/>
        <w:rPr>
          <w:b/>
          <w:i/>
          <w:sz w:val="18"/>
          <w:szCs w:val="18"/>
        </w:rPr>
      </w:pPr>
      <w:r w:rsidRPr="004374B9">
        <w:rPr>
          <w:b/>
          <w:i/>
          <w:sz w:val="18"/>
          <w:szCs w:val="18"/>
        </w:rPr>
        <w:t>* Примечания:</w:t>
      </w:r>
    </w:p>
    <w:p w:rsidR="006608A3" w:rsidRPr="004374B9" w:rsidRDefault="006608A3" w:rsidP="006608A3">
      <w:pPr>
        <w:ind w:firstLine="709"/>
        <w:jc w:val="both"/>
        <w:rPr>
          <w:b/>
          <w:sz w:val="18"/>
          <w:szCs w:val="18"/>
        </w:rPr>
      </w:pPr>
      <w:r w:rsidRPr="004374B9">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4374B9" w:rsidRDefault="006608A3"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в части рабочей программы дисциплины </w:t>
      </w:r>
      <w:r w:rsidRPr="004374B9">
        <w:rPr>
          <w:b/>
          <w:sz w:val="18"/>
          <w:szCs w:val="18"/>
        </w:rPr>
        <w:t>«</w:t>
      </w:r>
      <w:r w:rsidR="009F5169" w:rsidRPr="004374B9">
        <w:rPr>
          <w:b/>
          <w:sz w:val="18"/>
          <w:szCs w:val="18"/>
        </w:rPr>
        <w:t>Основы самоорганизации и самообразования студентов</w:t>
      </w:r>
      <w:r w:rsidRPr="004374B9">
        <w:rPr>
          <w:b/>
          <w:sz w:val="18"/>
          <w:szCs w:val="18"/>
        </w:rPr>
        <w:t>»</w:t>
      </w:r>
      <w:r w:rsidRPr="004374B9">
        <w:rPr>
          <w:sz w:val="18"/>
          <w:szCs w:val="18"/>
        </w:rPr>
        <w:t xml:space="preserve"> </w:t>
      </w:r>
      <w:r w:rsidR="00AA5AFA" w:rsidRPr="004374B9">
        <w:rPr>
          <w:sz w:val="18"/>
          <w:szCs w:val="18"/>
        </w:rPr>
        <w:t xml:space="preserve">согласно требованиям </w:t>
      </w:r>
      <w:r w:rsidR="00AA5AFA" w:rsidRPr="004374B9">
        <w:rPr>
          <w:b/>
          <w:sz w:val="18"/>
          <w:szCs w:val="18"/>
        </w:rPr>
        <w:t>частей 3-5 статьи 13, статьи 30, пункта 3 части 1 статьи 34</w:t>
      </w:r>
      <w:r w:rsidR="00AA5AFA" w:rsidRPr="004374B9">
        <w:rPr>
          <w:sz w:val="18"/>
          <w:szCs w:val="18"/>
        </w:rPr>
        <w:t xml:space="preserve"> Федерального закона Российской Федерации </w:t>
      </w:r>
      <w:r w:rsidR="00AA5AFA" w:rsidRPr="004374B9">
        <w:rPr>
          <w:b/>
          <w:sz w:val="18"/>
          <w:szCs w:val="18"/>
        </w:rPr>
        <w:t>от 29.12.2012 № 273-ФЗ</w:t>
      </w:r>
      <w:r w:rsidR="00AA5AFA" w:rsidRPr="004374B9">
        <w:rPr>
          <w:sz w:val="18"/>
          <w:szCs w:val="18"/>
        </w:rPr>
        <w:t xml:space="preserve"> «Об образовании в Российской Федерации»; </w:t>
      </w:r>
      <w:r w:rsidR="00AA5AFA" w:rsidRPr="004374B9">
        <w:rPr>
          <w:b/>
          <w:sz w:val="18"/>
          <w:szCs w:val="18"/>
        </w:rPr>
        <w:t>пунктов 16, 38</w:t>
      </w:r>
      <w:r w:rsidR="00AA5AFA"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4374B9" w:rsidRDefault="00AA5AFA" w:rsidP="00AA5AFA">
      <w:pPr>
        <w:ind w:firstLine="709"/>
        <w:jc w:val="both"/>
        <w:rPr>
          <w:b/>
          <w:sz w:val="18"/>
          <w:szCs w:val="18"/>
        </w:rPr>
      </w:pPr>
      <w:r w:rsidRPr="004374B9">
        <w:rPr>
          <w:b/>
          <w:sz w:val="18"/>
          <w:szCs w:val="18"/>
        </w:rPr>
        <w:t>б) Для обучающихся с ограниченными возможностями здоровья и инвалидов:</w:t>
      </w:r>
    </w:p>
    <w:p w:rsidR="00AA5AFA" w:rsidRPr="004374B9" w:rsidRDefault="00AA5AFA" w:rsidP="00AA5AFA">
      <w:pPr>
        <w:ind w:firstLine="709"/>
        <w:jc w:val="both"/>
        <w:rPr>
          <w:sz w:val="18"/>
          <w:szCs w:val="18"/>
        </w:rPr>
      </w:pPr>
      <w:r w:rsidRPr="004374B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374B9">
        <w:rPr>
          <w:b/>
          <w:sz w:val="18"/>
          <w:szCs w:val="18"/>
        </w:rPr>
        <w:t>статьи 79</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раздела III</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374B9">
        <w:rPr>
          <w:b/>
          <w:i/>
          <w:sz w:val="18"/>
          <w:szCs w:val="18"/>
        </w:rPr>
        <w:t>при наличии факта зачисления таких обучающихся с учетом конкретных нозологий</w:t>
      </w:r>
      <w:r w:rsidRPr="004374B9">
        <w:rPr>
          <w:sz w:val="18"/>
          <w:szCs w:val="18"/>
        </w:rPr>
        <w:t>).</w:t>
      </w:r>
    </w:p>
    <w:p w:rsidR="00AA5AFA" w:rsidRPr="004374B9" w:rsidRDefault="00AA5AFA" w:rsidP="00AA5AFA">
      <w:pPr>
        <w:ind w:firstLine="709"/>
        <w:jc w:val="both"/>
        <w:rPr>
          <w:b/>
          <w:sz w:val="18"/>
          <w:szCs w:val="18"/>
        </w:rPr>
      </w:pPr>
      <w:r w:rsidRPr="004374B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требованиями </w:t>
      </w:r>
      <w:r w:rsidRPr="004374B9">
        <w:rPr>
          <w:b/>
          <w:sz w:val="18"/>
          <w:szCs w:val="18"/>
        </w:rPr>
        <w:t xml:space="preserve">частей 3-5 статьи 13, статьи 30, пункта 3 части 1 статьи 34 </w:t>
      </w:r>
      <w:r w:rsidRPr="004374B9">
        <w:rPr>
          <w:sz w:val="18"/>
          <w:szCs w:val="18"/>
        </w:rPr>
        <w:t xml:space="preserve">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20</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374B9">
        <w:rPr>
          <w:b/>
          <w:sz w:val="18"/>
          <w:szCs w:val="18"/>
        </w:rPr>
        <w:t>частью 5 статьи 5</w:t>
      </w:r>
      <w:r w:rsidRPr="004374B9">
        <w:rPr>
          <w:sz w:val="18"/>
          <w:szCs w:val="18"/>
        </w:rPr>
        <w:t xml:space="preserve"> Федерального закона </w:t>
      </w:r>
      <w:r w:rsidRPr="004374B9">
        <w:rPr>
          <w:b/>
          <w:sz w:val="18"/>
          <w:szCs w:val="18"/>
        </w:rPr>
        <w:t>от 05.05.2014 № 84-ФЗ</w:t>
      </w:r>
      <w:r w:rsidRPr="004374B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4374B9" w:rsidRDefault="00AA5AFA" w:rsidP="00AA5AFA">
      <w:pPr>
        <w:ind w:firstLine="709"/>
        <w:jc w:val="both"/>
        <w:rPr>
          <w:b/>
          <w:sz w:val="18"/>
          <w:szCs w:val="18"/>
        </w:rPr>
      </w:pPr>
      <w:r w:rsidRPr="004374B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 </w:t>
      </w:r>
      <w:r w:rsidRPr="004374B9">
        <w:rPr>
          <w:b/>
          <w:sz w:val="18"/>
          <w:szCs w:val="18"/>
        </w:rPr>
        <w:t>пункта 9 части 1 статьи 33, части 3 статьи 34</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43</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w:t>
      </w:r>
      <w:r w:rsidRPr="004374B9">
        <w:rPr>
          <w:sz w:val="18"/>
          <w:szCs w:val="18"/>
        </w:rPr>
        <w:lastRenderedPageBreak/>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в процессе организации деятельности обучающихся.</w:t>
      </w:r>
      <w:r w:rsidRPr="009F5169">
        <w:rPr>
          <w:bCs/>
        </w:rPr>
        <w:t xml:space="preserve"> </w:t>
      </w:r>
      <w:r w:rsidRPr="009F5169">
        <w:t xml:space="preserve">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студентов</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8067D9">
        <w:rPr>
          <w:rFonts w:ascii="Times New Roman" w:hAnsi="Times New Roman"/>
          <w:sz w:val="24"/>
          <w:szCs w:val="24"/>
        </w:rPr>
        <w:t>22</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6421" w:rsidRDefault="00476421" w:rsidP="00476421">
      <w:pPr>
        <w:rPr>
          <w:b/>
          <w:color w:val="000000"/>
          <w:sz w:val="24"/>
          <w:szCs w:val="24"/>
        </w:rPr>
      </w:pPr>
    </w:p>
    <w:p w:rsidR="00476421" w:rsidRPr="00AA6C7B" w:rsidRDefault="00476421" w:rsidP="00476421">
      <w:pPr>
        <w:tabs>
          <w:tab w:val="left" w:pos="993"/>
        </w:tabs>
        <w:ind w:firstLine="709"/>
        <w:jc w:val="both"/>
        <w:rPr>
          <w:b/>
          <w:i/>
          <w:sz w:val="24"/>
          <w:szCs w:val="24"/>
        </w:rPr>
      </w:pPr>
      <w:r w:rsidRPr="00AA6C7B">
        <w:rPr>
          <w:b/>
          <w:i/>
          <w:sz w:val="24"/>
          <w:szCs w:val="24"/>
        </w:rPr>
        <w:t>Основная:</w:t>
      </w:r>
    </w:p>
    <w:p w:rsidR="00476421" w:rsidRDefault="00476421" w:rsidP="0047642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8" w:history="1">
        <w:r w:rsidR="00766128">
          <w:rPr>
            <w:rStyle w:val="a7"/>
            <w:sz w:val="24"/>
            <w:szCs w:val="24"/>
            <w:shd w:val="clear" w:color="auto" w:fill="FCFCFC"/>
          </w:rPr>
          <w:t>https://biblio-online.ru/book/0DF1C351-C33A-483F-A5F9-5D560F8FDEDF/organizaciya-samostoyatelnoy-raboty-studenta</w:t>
        </w:r>
      </w:hyperlink>
    </w:p>
    <w:p w:rsidR="00476421" w:rsidRPr="008C0064" w:rsidRDefault="00476421" w:rsidP="0047642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9" w:history="1">
        <w:r w:rsidR="00766128">
          <w:rPr>
            <w:rStyle w:val="a7"/>
            <w:sz w:val="24"/>
            <w:szCs w:val="24"/>
            <w:shd w:val="clear" w:color="auto" w:fill="FCFCFC"/>
          </w:rPr>
          <w:t>https://biblio-online.ru/book/CC4F65AB-8761-4800-9D52-8C08CBFAA041/obrazovatelnyy-process-v-professionalnom-obrazovanii</w:t>
        </w:r>
      </w:hyperlink>
      <w:r>
        <w:rPr>
          <w:rFonts w:eastAsia="Calibri"/>
          <w:color w:val="000000"/>
          <w:sz w:val="24"/>
          <w:szCs w:val="24"/>
          <w:lang w:eastAsia="en-US"/>
        </w:rPr>
        <w:t xml:space="preserve"> </w:t>
      </w:r>
      <w:r w:rsidRPr="008C0064">
        <w:rPr>
          <w:rFonts w:eastAsia="Calibri"/>
          <w:color w:val="000000"/>
          <w:sz w:val="24"/>
          <w:szCs w:val="24"/>
          <w:lang w:eastAsia="en-US"/>
        </w:rPr>
        <w:t xml:space="preserve"> </w:t>
      </w:r>
    </w:p>
    <w:p w:rsidR="00476421" w:rsidRPr="00893420" w:rsidRDefault="00476421" w:rsidP="00476421">
      <w:pPr>
        <w:tabs>
          <w:tab w:val="left" w:pos="993"/>
        </w:tabs>
        <w:ind w:firstLine="709"/>
        <w:jc w:val="both"/>
        <w:rPr>
          <w:sz w:val="24"/>
          <w:szCs w:val="24"/>
          <w:shd w:val="clear" w:color="auto" w:fill="FFFFFF"/>
        </w:rPr>
      </w:pPr>
    </w:p>
    <w:p w:rsidR="00476421" w:rsidRPr="00AA6C7B" w:rsidRDefault="00476421" w:rsidP="00476421">
      <w:pPr>
        <w:tabs>
          <w:tab w:val="left" w:pos="993"/>
        </w:tabs>
        <w:ind w:firstLine="709"/>
        <w:jc w:val="both"/>
        <w:rPr>
          <w:b/>
          <w:i/>
          <w:sz w:val="24"/>
          <w:szCs w:val="24"/>
        </w:rPr>
      </w:pPr>
      <w:r w:rsidRPr="00AA6C7B">
        <w:rPr>
          <w:b/>
          <w:i/>
          <w:sz w:val="24"/>
          <w:szCs w:val="24"/>
        </w:rPr>
        <w:t>Дополнительная:</w:t>
      </w:r>
    </w:p>
    <w:p w:rsidR="00476421" w:rsidRPr="00CE778D"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766128">
          <w:rPr>
            <w:rStyle w:val="a7"/>
            <w:sz w:val="24"/>
            <w:szCs w:val="24"/>
            <w:shd w:val="clear" w:color="auto" w:fill="FCFCFC"/>
          </w:rPr>
          <w:t>http://www.iprbookshop.ru/68926.html</w:t>
        </w:r>
      </w:hyperlink>
      <w:r>
        <w:rPr>
          <w:color w:val="000000"/>
          <w:sz w:val="24"/>
          <w:szCs w:val="24"/>
          <w:shd w:val="clear" w:color="auto" w:fill="FCFCFC"/>
        </w:rPr>
        <w:t xml:space="preserve"> </w:t>
      </w:r>
    </w:p>
    <w:p w:rsidR="00476421"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766128">
          <w:rPr>
            <w:rStyle w:val="a7"/>
            <w:rFonts w:eastAsia="Calibri"/>
            <w:sz w:val="24"/>
            <w:szCs w:val="24"/>
            <w:lang w:eastAsia="en-US"/>
          </w:rPr>
          <w:t>http://www.iprbookshop.ru/37677.html</w:t>
        </w:r>
      </w:hyperlink>
    </w:p>
    <w:p w:rsidR="00476421" w:rsidRPr="000F69C9" w:rsidRDefault="00476421" w:rsidP="0047642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66128">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66128">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766128">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66128">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66128">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63187">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66128">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66128">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66128">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66128">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66128">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66128">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6612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793E1B">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AA5AF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793E1B">
        <w:rPr>
          <w:color w:val="000000"/>
          <w:sz w:val="24"/>
          <w:szCs w:val="24"/>
        </w:rPr>
        <w:lastRenderedPageBreak/>
        <w:t xml:space="preserve">Для осуществления образовательного процесса по дисциплине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5AFA" w:rsidRPr="0018044B" w:rsidRDefault="00AA5AFA" w:rsidP="00AA5AF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A5AFA" w:rsidRPr="0018044B" w:rsidRDefault="00AA5AFA" w:rsidP="00AA5AFA">
      <w:pPr>
        <w:widowControl/>
        <w:autoSpaceDE/>
        <w:autoSpaceDN/>
        <w:adjustRightInd/>
        <w:ind w:firstLine="709"/>
        <w:jc w:val="both"/>
        <w:rPr>
          <w:sz w:val="24"/>
          <w:szCs w:val="24"/>
        </w:rPr>
      </w:pPr>
      <w:r w:rsidRPr="0018044B">
        <w:rPr>
          <w:sz w:val="24"/>
          <w:szCs w:val="24"/>
        </w:rPr>
        <w:t>1. Для проведения лекционных занятий:</w:t>
      </w:r>
    </w:p>
    <w:p w:rsidR="00AA5AFA" w:rsidRPr="0018044B" w:rsidRDefault="00AA5AFA" w:rsidP="00AA5AF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3187">
          <w:rPr>
            <w:color w:val="0000FF"/>
            <w:sz w:val="24"/>
            <w:szCs w:val="24"/>
            <w:u w:val="single"/>
          </w:rPr>
          <w:t>www.biblio-online.ru</w:t>
        </w:r>
      </w:hyperlink>
      <w:r w:rsidRPr="0018044B">
        <w:rPr>
          <w:sz w:val="24"/>
          <w:szCs w:val="24"/>
        </w:rPr>
        <w:t>.</w:t>
      </w:r>
    </w:p>
    <w:p w:rsidR="00AA5AFA" w:rsidRPr="0018044B" w:rsidRDefault="00AA5AFA" w:rsidP="00AA5AF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A5AFA" w:rsidRPr="0018044B" w:rsidRDefault="00AA5AFA" w:rsidP="00AA5AFA">
      <w:pPr>
        <w:ind w:firstLine="709"/>
        <w:jc w:val="both"/>
        <w:rPr>
          <w:sz w:val="24"/>
          <w:szCs w:val="24"/>
        </w:rPr>
      </w:pPr>
      <w:r w:rsidRPr="0018044B">
        <w:rPr>
          <w:sz w:val="24"/>
          <w:szCs w:val="24"/>
        </w:rPr>
        <w:t>2. Для проведения практических занятий: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A5AFA" w:rsidRPr="0018044B" w:rsidRDefault="00AA5AFA" w:rsidP="00AA5AFA">
      <w:pPr>
        <w:ind w:firstLine="709"/>
        <w:jc w:val="both"/>
        <w:rPr>
          <w:sz w:val="24"/>
          <w:szCs w:val="24"/>
        </w:rPr>
      </w:pPr>
      <w:r w:rsidRPr="0018044B">
        <w:rPr>
          <w:sz w:val="24"/>
          <w:szCs w:val="24"/>
        </w:rPr>
        <w:t>3. Для проведения групповых и индивидуальных консультаций: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63187">
          <w:rPr>
            <w:color w:val="0000FF"/>
            <w:sz w:val="24"/>
            <w:szCs w:val="24"/>
            <w:u w:val="single"/>
          </w:rPr>
          <w:t>www.biblio-online.ru</w:t>
        </w:r>
      </w:hyperlink>
      <w:r w:rsidRPr="0018044B">
        <w:rPr>
          <w:sz w:val="24"/>
          <w:szCs w:val="24"/>
        </w:rPr>
        <w:t xml:space="preserve"> </w:t>
      </w:r>
    </w:p>
    <w:p w:rsidR="00AA5AFA" w:rsidRPr="0018044B" w:rsidRDefault="00AA5AFA" w:rsidP="00AA5AFA">
      <w:pPr>
        <w:ind w:firstLine="709"/>
        <w:jc w:val="both"/>
        <w:rPr>
          <w:sz w:val="24"/>
          <w:szCs w:val="24"/>
        </w:rPr>
      </w:pPr>
      <w:r w:rsidRPr="0018044B">
        <w:rPr>
          <w:sz w:val="24"/>
          <w:szCs w:val="24"/>
        </w:rPr>
        <w:t>4. Для самостоятельной работы:</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w:t>
      </w:r>
      <w:r w:rsidRPr="0018044B">
        <w:rPr>
          <w:sz w:val="24"/>
          <w:szCs w:val="24"/>
        </w:rPr>
        <w:lastRenderedPageBreak/>
        <w:t xml:space="preserve">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766128">
          <w:rPr>
            <w:rStyle w:val="a7"/>
            <w:sz w:val="24"/>
            <w:szCs w:val="24"/>
          </w:rPr>
          <w:t>http://www.iprbookshop.ru</w:t>
        </w:r>
      </w:hyperlink>
      <w:r w:rsidRPr="0018044B">
        <w:rPr>
          <w:sz w:val="24"/>
          <w:szCs w:val="24"/>
        </w:rPr>
        <w:t xml:space="preserve"> и «ЭБС ЮРАЙТ» - режим доступа: </w:t>
      </w:r>
      <w:hyperlink w:history="1">
        <w:r w:rsidR="00963187">
          <w:rPr>
            <w:color w:val="0000FF"/>
            <w:sz w:val="24"/>
            <w:szCs w:val="24"/>
            <w:u w:val="single"/>
          </w:rPr>
          <w:t>www.biblio-online.ru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766128">
          <w:rPr>
            <w:rStyle w:val="a7"/>
            <w:sz w:val="24"/>
            <w:szCs w:val="24"/>
          </w:rPr>
          <w:t>http://www.iprbookshop.ru..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AA5AFA" w:rsidRPr="0018044B" w:rsidRDefault="00766128" w:rsidP="00AA5AFA">
      <w:pPr>
        <w:tabs>
          <w:tab w:val="center" w:pos="4677"/>
        </w:tabs>
        <w:jc w:val="both"/>
        <w:rPr>
          <w:sz w:val="24"/>
          <w:szCs w:val="24"/>
        </w:rPr>
      </w:pPr>
      <w:hyperlink w:history="1">
        <w:r w:rsidR="00963187">
          <w:rPr>
            <w:color w:val="0000FF"/>
            <w:sz w:val="24"/>
            <w:szCs w:val="24"/>
            <w:u w:val="single"/>
          </w:rPr>
          <w:t>www.biblio-online.ru</w:t>
        </w:r>
      </w:hyperlink>
      <w:r w:rsidR="00AA5AFA" w:rsidRPr="0018044B">
        <w:rPr>
          <w:sz w:val="24"/>
          <w:szCs w:val="24"/>
        </w:rPr>
        <w:t xml:space="preserve"> САБ ИРБИС 64.</w:t>
      </w:r>
      <w:r w:rsidR="00AA5AFA" w:rsidRPr="0018044B">
        <w:rPr>
          <w:sz w:val="24"/>
          <w:szCs w:val="24"/>
        </w:rPr>
        <w:tab/>
      </w:r>
    </w:p>
    <w:p w:rsidR="00AA5AFA" w:rsidRPr="0018044B" w:rsidRDefault="00AA5AFA" w:rsidP="00AA5AFA">
      <w:pPr>
        <w:jc w:val="both"/>
        <w:rPr>
          <w:sz w:val="24"/>
          <w:szCs w:val="24"/>
        </w:rPr>
      </w:pPr>
    </w:p>
    <w:p w:rsidR="00AA5AFA" w:rsidRPr="006E1872" w:rsidRDefault="00AA5AFA" w:rsidP="00AA5AFA">
      <w:pPr>
        <w:widowControl/>
        <w:autoSpaceDE/>
        <w:autoSpaceDN/>
        <w:adjustRightInd/>
        <w:ind w:firstLine="709"/>
        <w:jc w:val="both"/>
        <w:rPr>
          <w:sz w:val="24"/>
          <w:szCs w:val="24"/>
        </w:rPr>
      </w:pPr>
    </w:p>
    <w:p w:rsidR="00FA5C55" w:rsidRPr="00793E1B" w:rsidRDefault="00FA5C55" w:rsidP="00AA5AF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389" w:rsidRDefault="00C30389" w:rsidP="00160BC1">
      <w:r>
        <w:separator/>
      </w:r>
    </w:p>
  </w:endnote>
  <w:endnote w:type="continuationSeparator" w:id="0">
    <w:p w:rsidR="00C30389" w:rsidRDefault="00C303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389" w:rsidRDefault="00C30389" w:rsidP="00160BC1">
      <w:r>
        <w:separator/>
      </w:r>
    </w:p>
  </w:footnote>
  <w:footnote w:type="continuationSeparator" w:id="0">
    <w:p w:rsidR="00C30389" w:rsidRDefault="00C303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3"/>
  </w:num>
  <w:num w:numId="3">
    <w:abstractNumId w:val="12"/>
  </w:num>
  <w:num w:numId="4">
    <w:abstractNumId w:val="1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34"/>
  </w:num>
  <w:num w:numId="33">
    <w:abstractNumId w:val="7"/>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4"/>
  </w:num>
  <w:num w:numId="37">
    <w:abstractNumId w:val="31"/>
  </w:num>
  <w:num w:numId="38">
    <w:abstractNumId w:val="3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CF4"/>
    <w:rsid w:val="00114770"/>
    <w:rsid w:val="001165D0"/>
    <w:rsid w:val="001166B7"/>
    <w:rsid w:val="001167A8"/>
    <w:rsid w:val="00127108"/>
    <w:rsid w:val="00127DEA"/>
    <w:rsid w:val="00131CDA"/>
    <w:rsid w:val="00132F57"/>
    <w:rsid w:val="00135938"/>
    <w:rsid w:val="001378B1"/>
    <w:rsid w:val="001507A8"/>
    <w:rsid w:val="001511D0"/>
    <w:rsid w:val="0015639D"/>
    <w:rsid w:val="00160BC1"/>
    <w:rsid w:val="00161C70"/>
    <w:rsid w:val="001716A9"/>
    <w:rsid w:val="00174539"/>
    <w:rsid w:val="00181AAB"/>
    <w:rsid w:val="00184F65"/>
    <w:rsid w:val="001866C0"/>
    <w:rsid w:val="001871AA"/>
    <w:rsid w:val="001A34E7"/>
    <w:rsid w:val="001A6533"/>
    <w:rsid w:val="001B0AE1"/>
    <w:rsid w:val="001B0CF5"/>
    <w:rsid w:val="001C0FF4"/>
    <w:rsid w:val="001C2672"/>
    <w:rsid w:val="001C4FED"/>
    <w:rsid w:val="001C6305"/>
    <w:rsid w:val="001F11DE"/>
    <w:rsid w:val="00207E2E"/>
    <w:rsid w:val="00207FB7"/>
    <w:rsid w:val="00211C1B"/>
    <w:rsid w:val="00220670"/>
    <w:rsid w:val="00234629"/>
    <w:rsid w:val="00240A81"/>
    <w:rsid w:val="00245199"/>
    <w:rsid w:val="00263F9D"/>
    <w:rsid w:val="002657BC"/>
    <w:rsid w:val="00276128"/>
    <w:rsid w:val="0027733F"/>
    <w:rsid w:val="00282BCD"/>
    <w:rsid w:val="00291D05"/>
    <w:rsid w:val="002933E5"/>
    <w:rsid w:val="002A0D1B"/>
    <w:rsid w:val="002A50CF"/>
    <w:rsid w:val="002B5AB9"/>
    <w:rsid w:val="002B6C87"/>
    <w:rsid w:val="002B734E"/>
    <w:rsid w:val="002C0F56"/>
    <w:rsid w:val="002C1E0B"/>
    <w:rsid w:val="002C2EAE"/>
    <w:rsid w:val="002C3F08"/>
    <w:rsid w:val="002C7582"/>
    <w:rsid w:val="002D6AC0"/>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905C9"/>
    <w:rsid w:val="003906E0"/>
    <w:rsid w:val="00390B62"/>
    <w:rsid w:val="003A3494"/>
    <w:rsid w:val="003A577F"/>
    <w:rsid w:val="003A57B5"/>
    <w:rsid w:val="003A6FB0"/>
    <w:rsid w:val="003A71E4"/>
    <w:rsid w:val="003B7F71"/>
    <w:rsid w:val="003E2AA0"/>
    <w:rsid w:val="003E3040"/>
    <w:rsid w:val="003E3A7F"/>
    <w:rsid w:val="003E43F0"/>
    <w:rsid w:val="003F4EA7"/>
    <w:rsid w:val="00400491"/>
    <w:rsid w:val="004033EA"/>
    <w:rsid w:val="00407242"/>
    <w:rsid w:val="00407404"/>
    <w:rsid w:val="004110F5"/>
    <w:rsid w:val="004204A2"/>
    <w:rsid w:val="00420E03"/>
    <w:rsid w:val="00435249"/>
    <w:rsid w:val="004374B9"/>
    <w:rsid w:val="004472A8"/>
    <w:rsid w:val="00455B58"/>
    <w:rsid w:val="00462A87"/>
    <w:rsid w:val="0046365B"/>
    <w:rsid w:val="004675E5"/>
    <w:rsid w:val="0047224A"/>
    <w:rsid w:val="0047572F"/>
    <w:rsid w:val="0047633A"/>
    <w:rsid w:val="00476421"/>
    <w:rsid w:val="0048300E"/>
    <w:rsid w:val="0049217A"/>
    <w:rsid w:val="004A2586"/>
    <w:rsid w:val="004A2C0D"/>
    <w:rsid w:val="004A2E62"/>
    <w:rsid w:val="004A4672"/>
    <w:rsid w:val="004A68C9"/>
    <w:rsid w:val="004B6AE1"/>
    <w:rsid w:val="004C5815"/>
    <w:rsid w:val="004C6DB3"/>
    <w:rsid w:val="004E0C3F"/>
    <w:rsid w:val="004E1C0F"/>
    <w:rsid w:val="004E3D82"/>
    <w:rsid w:val="004E40FE"/>
    <w:rsid w:val="004E4CD6"/>
    <w:rsid w:val="004E4DB2"/>
    <w:rsid w:val="004E62F1"/>
    <w:rsid w:val="004E753A"/>
    <w:rsid w:val="004F3C72"/>
    <w:rsid w:val="005006F3"/>
    <w:rsid w:val="00516F43"/>
    <w:rsid w:val="00532823"/>
    <w:rsid w:val="005362E6"/>
    <w:rsid w:val="00537A62"/>
    <w:rsid w:val="00540F31"/>
    <w:rsid w:val="005438F2"/>
    <w:rsid w:val="00544133"/>
    <w:rsid w:val="00557F6B"/>
    <w:rsid w:val="00565480"/>
    <w:rsid w:val="005669CB"/>
    <w:rsid w:val="00572F9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F2349"/>
    <w:rsid w:val="00602D2D"/>
    <w:rsid w:val="006044B4"/>
    <w:rsid w:val="00607E17"/>
    <w:rsid w:val="0061068A"/>
    <w:rsid w:val="006118F6"/>
    <w:rsid w:val="0061320F"/>
    <w:rsid w:val="00614BB5"/>
    <w:rsid w:val="00624E28"/>
    <w:rsid w:val="00642A2F"/>
    <w:rsid w:val="006439F4"/>
    <w:rsid w:val="006443E4"/>
    <w:rsid w:val="00653217"/>
    <w:rsid w:val="0065606F"/>
    <w:rsid w:val="00656AC4"/>
    <w:rsid w:val="00660313"/>
    <w:rsid w:val="006608A3"/>
    <w:rsid w:val="00660FFD"/>
    <w:rsid w:val="00676914"/>
    <w:rsid w:val="00681553"/>
    <w:rsid w:val="00681F24"/>
    <w:rsid w:val="00687B3A"/>
    <w:rsid w:val="00692DD7"/>
    <w:rsid w:val="006B0CA3"/>
    <w:rsid w:val="006D108C"/>
    <w:rsid w:val="006D15B6"/>
    <w:rsid w:val="006D2DD3"/>
    <w:rsid w:val="006D320A"/>
    <w:rsid w:val="006D6805"/>
    <w:rsid w:val="006E328A"/>
    <w:rsid w:val="006E5C19"/>
    <w:rsid w:val="006F4EAC"/>
    <w:rsid w:val="00701949"/>
    <w:rsid w:val="00704ADC"/>
    <w:rsid w:val="00705814"/>
    <w:rsid w:val="0070591C"/>
    <w:rsid w:val="00705FB5"/>
    <w:rsid w:val="007066B1"/>
    <w:rsid w:val="00707657"/>
    <w:rsid w:val="00713D44"/>
    <w:rsid w:val="007327FE"/>
    <w:rsid w:val="007375C6"/>
    <w:rsid w:val="007512C7"/>
    <w:rsid w:val="00752936"/>
    <w:rsid w:val="0076045A"/>
    <w:rsid w:val="0076201E"/>
    <w:rsid w:val="00764497"/>
    <w:rsid w:val="00766128"/>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35F0"/>
    <w:rsid w:val="007F4B97"/>
    <w:rsid w:val="007F6FB9"/>
    <w:rsid w:val="007F7A4D"/>
    <w:rsid w:val="00800FA4"/>
    <w:rsid w:val="00801B83"/>
    <w:rsid w:val="0080357D"/>
    <w:rsid w:val="008067D9"/>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4DBE"/>
    <w:rsid w:val="00941875"/>
    <w:rsid w:val="00951F6B"/>
    <w:rsid w:val="009528CA"/>
    <w:rsid w:val="00954E45"/>
    <w:rsid w:val="00955A08"/>
    <w:rsid w:val="00957E66"/>
    <w:rsid w:val="00963187"/>
    <w:rsid w:val="00965998"/>
    <w:rsid w:val="009743A6"/>
    <w:rsid w:val="0097577D"/>
    <w:rsid w:val="009823C9"/>
    <w:rsid w:val="00982667"/>
    <w:rsid w:val="009A4785"/>
    <w:rsid w:val="009B3196"/>
    <w:rsid w:val="009B7A5C"/>
    <w:rsid w:val="009C33D9"/>
    <w:rsid w:val="009E09C6"/>
    <w:rsid w:val="009E1401"/>
    <w:rsid w:val="009E35D2"/>
    <w:rsid w:val="009E4ACA"/>
    <w:rsid w:val="009F4070"/>
    <w:rsid w:val="009F5169"/>
    <w:rsid w:val="00A00A24"/>
    <w:rsid w:val="00A07E88"/>
    <w:rsid w:val="00A13BE4"/>
    <w:rsid w:val="00A14250"/>
    <w:rsid w:val="00A2116D"/>
    <w:rsid w:val="00A26B73"/>
    <w:rsid w:val="00A275E4"/>
    <w:rsid w:val="00A32A5F"/>
    <w:rsid w:val="00A44F9E"/>
    <w:rsid w:val="00A5652A"/>
    <w:rsid w:val="00A567CD"/>
    <w:rsid w:val="00A600C4"/>
    <w:rsid w:val="00A63D90"/>
    <w:rsid w:val="00A663F2"/>
    <w:rsid w:val="00A75675"/>
    <w:rsid w:val="00A76E53"/>
    <w:rsid w:val="00A86303"/>
    <w:rsid w:val="00A9265C"/>
    <w:rsid w:val="00A948FD"/>
    <w:rsid w:val="00A9607B"/>
    <w:rsid w:val="00A96C48"/>
    <w:rsid w:val="00AA2A29"/>
    <w:rsid w:val="00AA5AFA"/>
    <w:rsid w:val="00AA6C7B"/>
    <w:rsid w:val="00AA7B06"/>
    <w:rsid w:val="00AB2091"/>
    <w:rsid w:val="00AB2CF1"/>
    <w:rsid w:val="00AB7BA9"/>
    <w:rsid w:val="00AC0290"/>
    <w:rsid w:val="00AD0669"/>
    <w:rsid w:val="00AD208A"/>
    <w:rsid w:val="00AD4A3C"/>
    <w:rsid w:val="00AE3177"/>
    <w:rsid w:val="00AF53EB"/>
    <w:rsid w:val="00AF61EB"/>
    <w:rsid w:val="00B05B20"/>
    <w:rsid w:val="00B31282"/>
    <w:rsid w:val="00B35772"/>
    <w:rsid w:val="00B434B1"/>
    <w:rsid w:val="00B50C44"/>
    <w:rsid w:val="00B5209B"/>
    <w:rsid w:val="00B542D4"/>
    <w:rsid w:val="00B54421"/>
    <w:rsid w:val="00B642B8"/>
    <w:rsid w:val="00B6728C"/>
    <w:rsid w:val="00B67A31"/>
    <w:rsid w:val="00B75ED6"/>
    <w:rsid w:val="00B817E2"/>
    <w:rsid w:val="00B81F17"/>
    <w:rsid w:val="00BB6C9A"/>
    <w:rsid w:val="00BB70FB"/>
    <w:rsid w:val="00BC075E"/>
    <w:rsid w:val="00BC2663"/>
    <w:rsid w:val="00BE023D"/>
    <w:rsid w:val="00BF22FC"/>
    <w:rsid w:val="00C07D8E"/>
    <w:rsid w:val="00C1245E"/>
    <w:rsid w:val="00C13F1E"/>
    <w:rsid w:val="00C2108E"/>
    <w:rsid w:val="00C228C5"/>
    <w:rsid w:val="00C24EA8"/>
    <w:rsid w:val="00C26026"/>
    <w:rsid w:val="00C2747F"/>
    <w:rsid w:val="00C30389"/>
    <w:rsid w:val="00C33468"/>
    <w:rsid w:val="00C3475E"/>
    <w:rsid w:val="00C40C06"/>
    <w:rsid w:val="00C443EB"/>
    <w:rsid w:val="00C466C5"/>
    <w:rsid w:val="00C55E91"/>
    <w:rsid w:val="00C56517"/>
    <w:rsid w:val="00C6431C"/>
    <w:rsid w:val="00C70CA1"/>
    <w:rsid w:val="00C740AC"/>
    <w:rsid w:val="00C82379"/>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E778D"/>
    <w:rsid w:val="00CF12C6"/>
    <w:rsid w:val="00CF2B2F"/>
    <w:rsid w:val="00CF3108"/>
    <w:rsid w:val="00CF6292"/>
    <w:rsid w:val="00CF6B12"/>
    <w:rsid w:val="00D0002F"/>
    <w:rsid w:val="00D02EB8"/>
    <w:rsid w:val="00D0479B"/>
    <w:rsid w:val="00D12B26"/>
    <w:rsid w:val="00D152E4"/>
    <w:rsid w:val="00D1753D"/>
    <w:rsid w:val="00D23EFA"/>
    <w:rsid w:val="00D34B66"/>
    <w:rsid w:val="00D36E3D"/>
    <w:rsid w:val="00D45B40"/>
    <w:rsid w:val="00D554CA"/>
    <w:rsid w:val="00D63339"/>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21AA9"/>
    <w:rsid w:val="00E22F24"/>
    <w:rsid w:val="00E23656"/>
    <w:rsid w:val="00E27B8B"/>
    <w:rsid w:val="00E34263"/>
    <w:rsid w:val="00E4046E"/>
    <w:rsid w:val="00E42AED"/>
    <w:rsid w:val="00E4451A"/>
    <w:rsid w:val="00E456FA"/>
    <w:rsid w:val="00E72419"/>
    <w:rsid w:val="00E72975"/>
    <w:rsid w:val="00E7465A"/>
    <w:rsid w:val="00E75140"/>
    <w:rsid w:val="00E77545"/>
    <w:rsid w:val="00E9119D"/>
    <w:rsid w:val="00E92238"/>
    <w:rsid w:val="00EA206F"/>
    <w:rsid w:val="00EA3690"/>
    <w:rsid w:val="00EC09D3"/>
    <w:rsid w:val="00EC1934"/>
    <w:rsid w:val="00EC56A4"/>
    <w:rsid w:val="00ED28E4"/>
    <w:rsid w:val="00ED2D6A"/>
    <w:rsid w:val="00ED789C"/>
    <w:rsid w:val="00EE0CF7"/>
    <w:rsid w:val="00EE165B"/>
    <w:rsid w:val="00EE4D57"/>
    <w:rsid w:val="00EE60B1"/>
    <w:rsid w:val="00EF1A21"/>
    <w:rsid w:val="00F00B76"/>
    <w:rsid w:val="00F0515D"/>
    <w:rsid w:val="00F06F17"/>
    <w:rsid w:val="00F226CA"/>
    <w:rsid w:val="00F239D1"/>
    <w:rsid w:val="00F322E1"/>
    <w:rsid w:val="00F342F7"/>
    <w:rsid w:val="00F40FEC"/>
    <w:rsid w:val="00F4237A"/>
    <w:rsid w:val="00F42549"/>
    <w:rsid w:val="00F6188C"/>
    <w:rsid w:val="00F625A5"/>
    <w:rsid w:val="00F63ADF"/>
    <w:rsid w:val="00F63BBC"/>
    <w:rsid w:val="00F8007A"/>
    <w:rsid w:val="00F803A3"/>
    <w:rsid w:val="00F81529"/>
    <w:rsid w:val="00F96A96"/>
    <w:rsid w:val="00FA50D3"/>
    <w:rsid w:val="00FA5C55"/>
    <w:rsid w:val="00FB05DD"/>
    <w:rsid w:val="00FB15A7"/>
    <w:rsid w:val="00FB3DFD"/>
    <w:rsid w:val="00FC306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30D59F-5D42-4475-AC1E-B4C405B4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lang w:val="x-none" w:eastAsia="x-none"/>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lang w:val="x-none"/>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rPr>
      <w:lang w:val="x-none" w:eastAsia="x-none"/>
    </w:r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lang w:val="x-none" w:eastAsia="x-none"/>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customStyle="1" w:styleId="af2">
    <w:name w:val="Название"/>
    <w:basedOn w:val="a"/>
    <w:link w:val="af3"/>
    <w:uiPriority w:val="99"/>
    <w:qFormat/>
    <w:rsid w:val="00EF1A21"/>
    <w:pPr>
      <w:widowControl/>
      <w:autoSpaceDE/>
      <w:autoSpaceDN/>
      <w:adjustRightInd/>
      <w:jc w:val="center"/>
    </w:pPr>
    <w:rPr>
      <w:b/>
      <w:sz w:val="28"/>
      <w:lang w:val="x-none" w:eastAsia="x-none"/>
    </w:rPr>
  </w:style>
  <w:style w:type="character" w:customStyle="1" w:styleId="af3">
    <w:name w:val="Название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lang w:val="x-none" w:eastAsia="x-none"/>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7">
    <w:name w:val="Unresolved Mention"/>
    <w:basedOn w:val="a0"/>
    <w:uiPriority w:val="99"/>
    <w:semiHidden/>
    <w:unhideWhenUsed/>
    <w:rsid w:val="0096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7B21B-47F3-40A4-B5B0-89ED0265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6846</Words>
  <Characters>39027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45782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2018-12-05T08:19:00Z</cp:lastPrinted>
  <dcterms:created xsi:type="dcterms:W3CDTF">2022-07-08T17:21:00Z</dcterms:created>
  <dcterms:modified xsi:type="dcterms:W3CDTF">2022-11-12T12:48:00Z</dcterms:modified>
</cp:coreProperties>
</file>